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72" w:rsidRDefault="00640372" w:rsidP="00F46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372"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>
        <w:rPr>
          <w:rFonts w:ascii="Times New Roman" w:hAnsi="Times New Roman" w:cs="Times New Roman"/>
          <w:b/>
          <w:sz w:val="28"/>
          <w:szCs w:val="28"/>
        </w:rPr>
        <w:t xml:space="preserve">научно методического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Pr="00640372">
        <w:rPr>
          <w:rFonts w:ascii="Times New Roman" w:hAnsi="Times New Roman" w:cs="Times New Roman"/>
          <w:b/>
          <w:bCs/>
          <w:sz w:val="28"/>
          <w:szCs w:val="28"/>
        </w:rPr>
        <w:t>ентр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а«Центр </w:t>
      </w:r>
      <w:r w:rsidRPr="00640372">
        <w:rPr>
          <w:rFonts w:ascii="Times New Roman" w:hAnsi="Times New Roman" w:cs="Times New Roman"/>
          <w:b/>
          <w:bCs/>
          <w:sz w:val="28"/>
          <w:szCs w:val="28"/>
        </w:rPr>
        <w:t>перспективной педагогической деятельности «Школа 2050»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357399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952F37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357399">
        <w:rPr>
          <w:rFonts w:ascii="Times New Roman" w:hAnsi="Times New Roman" w:cs="Times New Roman"/>
          <w:b/>
          <w:bCs/>
          <w:sz w:val="28"/>
          <w:szCs w:val="28"/>
        </w:rPr>
        <w:t xml:space="preserve"> – 20</w:t>
      </w:r>
      <w:r w:rsidR="00952F37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357399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640372" w:rsidRDefault="00640372" w:rsidP="00640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0372" w:rsidRDefault="00640372" w:rsidP="006403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D66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344CA5">
        <w:rPr>
          <w:rFonts w:ascii="Times New Roman" w:hAnsi="Times New Roman" w:cs="Times New Roman"/>
          <w:bCs/>
          <w:sz w:val="28"/>
          <w:szCs w:val="28"/>
        </w:rPr>
        <w:t>перспективной педагогической деятельности «Школа 2050»</w:t>
      </w:r>
      <w:r w:rsidRPr="00344CA5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C41FC">
        <w:rPr>
          <w:rFonts w:ascii="Times New Roman" w:hAnsi="Times New Roman" w:cs="Times New Roman"/>
          <w:sz w:val="28"/>
          <w:szCs w:val="28"/>
        </w:rPr>
        <w:t xml:space="preserve"> </w:t>
      </w:r>
      <w:r w:rsidRPr="00344CA5">
        <w:rPr>
          <w:rFonts w:ascii="Times New Roman" w:hAnsi="Times New Roman" w:cs="Times New Roman"/>
          <w:sz w:val="28"/>
          <w:szCs w:val="28"/>
        </w:rPr>
        <w:t xml:space="preserve">Центр) </w:t>
      </w:r>
      <w:r>
        <w:rPr>
          <w:rFonts w:ascii="Times New Roman" w:hAnsi="Times New Roman" w:cs="Times New Roman"/>
          <w:sz w:val="28"/>
          <w:szCs w:val="28"/>
        </w:rPr>
        <w:t>создан</w:t>
      </w:r>
      <w:r w:rsidR="007C4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 на основании приказа Управления образования администрации Конаковского района и распоряжением</w:t>
      </w:r>
      <w:r w:rsidRPr="0014649B">
        <w:rPr>
          <w:rFonts w:ascii="Times New Roman" w:hAnsi="Times New Roman" w:cs="Times New Roman"/>
          <w:sz w:val="28"/>
          <w:szCs w:val="28"/>
        </w:rPr>
        <w:t xml:space="preserve"> Директора ИСГТ </w:t>
      </w:r>
      <w:r>
        <w:rPr>
          <w:rFonts w:ascii="Times New Roman" w:hAnsi="Times New Roman" w:cs="Times New Roman"/>
          <w:sz w:val="28"/>
          <w:szCs w:val="28"/>
        </w:rPr>
        <w:t xml:space="preserve">ФГБОУ ВО «МГУТУ им. К.Г. Разумовского (ПКУ)» далее (МГУТУ) </w:t>
      </w:r>
      <w:r w:rsidRPr="0014649B">
        <w:rPr>
          <w:rFonts w:ascii="Times New Roman" w:hAnsi="Times New Roman" w:cs="Times New Roman"/>
          <w:sz w:val="28"/>
          <w:szCs w:val="28"/>
        </w:rPr>
        <w:t xml:space="preserve">на основании решения Ученого совета ИСГТ № 8 от 20 апреля 2017 г. (О создании НМЦ «Центр </w:t>
      </w:r>
      <w:r w:rsidRPr="0014649B">
        <w:rPr>
          <w:rFonts w:ascii="Times New Roman" w:hAnsi="Times New Roman" w:cs="Times New Roman"/>
          <w:bCs/>
          <w:sz w:val="28"/>
          <w:szCs w:val="28"/>
        </w:rPr>
        <w:t>перспективной педагогической</w:t>
      </w:r>
      <w:r w:rsidRPr="00344CA5">
        <w:rPr>
          <w:rFonts w:ascii="Times New Roman" w:hAnsi="Times New Roman" w:cs="Times New Roman"/>
          <w:bCs/>
          <w:sz w:val="28"/>
          <w:szCs w:val="28"/>
        </w:rPr>
        <w:t xml:space="preserve"> деятельности «Школа 2050»</w:t>
      </w:r>
      <w:r w:rsidRPr="00D02D66">
        <w:rPr>
          <w:rFonts w:ascii="Times New Roman" w:hAnsi="Times New Roman" w:cs="Times New Roman"/>
          <w:sz w:val="28"/>
          <w:szCs w:val="28"/>
        </w:rPr>
        <w:t>) для развития и внедрения в работу образовательных учреждений на</w:t>
      </w:r>
      <w:r>
        <w:rPr>
          <w:rFonts w:ascii="Times New Roman" w:hAnsi="Times New Roman" w:cs="Times New Roman"/>
          <w:sz w:val="28"/>
          <w:szCs w:val="28"/>
        </w:rPr>
        <w:t xml:space="preserve"> всех ступенях обучения К</w:t>
      </w:r>
      <w:r w:rsidRPr="00D02D66">
        <w:rPr>
          <w:rFonts w:ascii="Times New Roman" w:hAnsi="Times New Roman" w:cs="Times New Roman"/>
          <w:sz w:val="28"/>
          <w:szCs w:val="28"/>
        </w:rPr>
        <w:t>онц</w:t>
      </w:r>
      <w:r>
        <w:rPr>
          <w:rFonts w:ascii="Times New Roman" w:hAnsi="Times New Roman" w:cs="Times New Roman"/>
          <w:sz w:val="28"/>
          <w:szCs w:val="28"/>
        </w:rPr>
        <w:t xml:space="preserve">епции </w:t>
      </w:r>
      <w:r>
        <w:rPr>
          <w:rFonts w:ascii="Times New Roman" w:hAnsi="Times New Roman" w:cs="Times New Roman"/>
          <w:bCs/>
          <w:sz w:val="28"/>
          <w:szCs w:val="28"/>
        </w:rPr>
        <w:t>системно-деятельностного</w:t>
      </w:r>
      <w:r w:rsidR="007C41F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подхода в образовании и перспективной педагогической деятельности «Школа 2050</w:t>
      </w:r>
      <w:r w:rsidRPr="00D02D66">
        <w:rPr>
          <w:rFonts w:ascii="Times New Roman" w:hAnsi="Times New Roman" w:cs="Times New Roman"/>
          <w:sz w:val="28"/>
          <w:szCs w:val="28"/>
        </w:rPr>
        <w:t>».</w:t>
      </w:r>
    </w:p>
    <w:p w:rsidR="00357399" w:rsidRDefault="00357399" w:rsidP="003573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399">
        <w:rPr>
          <w:rFonts w:ascii="Times New Roman" w:hAnsi="Times New Roman" w:cs="Times New Roman"/>
          <w:i/>
          <w:sz w:val="28"/>
          <w:szCs w:val="28"/>
        </w:rPr>
        <w:t>Одной из основных задач Центра является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83DB1">
        <w:rPr>
          <w:rFonts w:ascii="Times New Roman" w:hAnsi="Times New Roman" w:cs="Times New Roman"/>
          <w:sz w:val="28"/>
          <w:szCs w:val="28"/>
        </w:rPr>
        <w:t>Организация сети экспериментальных площадок</w:t>
      </w:r>
      <w:r>
        <w:rPr>
          <w:rFonts w:ascii="Times New Roman" w:hAnsi="Times New Roman" w:cs="Times New Roman"/>
          <w:sz w:val="28"/>
          <w:szCs w:val="28"/>
        </w:rPr>
        <w:t xml:space="preserve"> и руководство их работой </w:t>
      </w:r>
      <w:r w:rsidRPr="00483DB1">
        <w:rPr>
          <w:rFonts w:ascii="Times New Roman" w:hAnsi="Times New Roman" w:cs="Times New Roman"/>
          <w:sz w:val="28"/>
          <w:szCs w:val="28"/>
        </w:rPr>
        <w:t xml:space="preserve"> на базе дошкольных образовательных учреждений,  общеобразовательных учреждений, </w:t>
      </w:r>
      <w:r>
        <w:rPr>
          <w:rFonts w:ascii="Times New Roman" w:hAnsi="Times New Roman" w:cs="Times New Roman"/>
          <w:sz w:val="28"/>
          <w:szCs w:val="28"/>
        </w:rPr>
        <w:t xml:space="preserve">учреждений </w:t>
      </w:r>
      <w:r>
        <w:rPr>
          <w:rFonts w:ascii="Times New Roman" w:hAnsi="Times New Roman" w:cs="Times New Roman"/>
          <w:color w:val="202020"/>
          <w:sz w:val="28"/>
          <w:szCs w:val="28"/>
        </w:rPr>
        <w:t>среднего профессионального</w:t>
      </w:r>
      <w:r w:rsidRPr="00483DB1">
        <w:rPr>
          <w:rFonts w:ascii="Times New Roman" w:hAnsi="Times New Roman" w:cs="Times New Roman"/>
          <w:color w:val="20202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202020"/>
          <w:sz w:val="28"/>
          <w:szCs w:val="28"/>
        </w:rPr>
        <w:t>я</w:t>
      </w:r>
      <w:r w:rsidRPr="00483D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Управления образования администрации Конаковского района</w:t>
      </w:r>
      <w:r w:rsidR="007C41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483DB1">
        <w:rPr>
          <w:rFonts w:ascii="Times New Roman" w:hAnsi="Times New Roman" w:cs="Times New Roman"/>
          <w:sz w:val="28"/>
          <w:szCs w:val="28"/>
        </w:rPr>
        <w:t>научно-исследовательской деятельности и апробации инновационных педагогических технологий и содержания образования, разработанных в Центре.</w:t>
      </w:r>
    </w:p>
    <w:p w:rsidR="00357399" w:rsidRDefault="00357399" w:rsidP="003573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952F3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952F3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в режиме экспериментальных площадок будут работать следующие образовательные учреждения:</w:t>
      </w:r>
    </w:p>
    <w:p w:rsidR="00357399" w:rsidRDefault="00357399" w:rsidP="00357399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средняя общеобразовательная школа д. Мокшино (далее МБОУ СОШ д. Мокшино)</w:t>
      </w:r>
    </w:p>
    <w:p w:rsidR="00357399" w:rsidRDefault="00357399" w:rsidP="00357399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гимназия № 5 г. Конаково (далее – МБОУ гимназия № 5 г. Конаково)</w:t>
      </w:r>
    </w:p>
    <w:p w:rsidR="00357399" w:rsidRDefault="00357399" w:rsidP="00357399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средняя общеобразовательная школа № 6 г. Конаково (далее – МБОУ СОШ № 6 г. Конаково)</w:t>
      </w:r>
    </w:p>
    <w:p w:rsidR="00357399" w:rsidRDefault="00357399" w:rsidP="00357399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Муниципальное общеобразовательное учреждение средняя общеобразовательная школа № 9 г. Конаково</w:t>
      </w:r>
      <w:r w:rsidR="00E100EC" w:rsidRPr="00E100EC">
        <w:rPr>
          <w:rFonts w:ascii="Times New Roman" w:hAnsi="Times New Roman" w:cs="Times New Roman"/>
          <w:sz w:val="28"/>
          <w:szCs w:val="28"/>
        </w:rPr>
        <w:t xml:space="preserve"> (</w:t>
      </w:r>
      <w:r w:rsidR="00E100EC">
        <w:rPr>
          <w:rFonts w:ascii="Times New Roman" w:hAnsi="Times New Roman" w:cs="Times New Roman"/>
          <w:sz w:val="28"/>
          <w:szCs w:val="28"/>
        </w:rPr>
        <w:t>далее – МБОУ СОШ № 9 г. Конаково)</w:t>
      </w:r>
    </w:p>
    <w:p w:rsidR="00357399" w:rsidRDefault="0059771D" w:rsidP="00357399">
      <w:pPr>
        <w:pStyle w:val="ab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</w:t>
      </w:r>
      <w:r w:rsidR="00357399" w:rsidRPr="00357399">
        <w:rPr>
          <w:rFonts w:ascii="Times New Roman" w:hAnsi="Times New Roman" w:cs="Times New Roman"/>
          <w:sz w:val="28"/>
          <w:szCs w:val="28"/>
        </w:rPr>
        <w:t>образовательное  учреждение детский сад №11 «Центр развития ребёнка» г.Конаково</w:t>
      </w:r>
      <w:r w:rsidR="0035739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100EC">
        <w:rPr>
          <w:rFonts w:ascii="Times New Roman" w:hAnsi="Times New Roman" w:cs="Times New Roman"/>
          <w:sz w:val="28"/>
          <w:szCs w:val="28"/>
        </w:rPr>
        <w:t xml:space="preserve"> - </w:t>
      </w:r>
      <w:r w:rsidR="00357399">
        <w:rPr>
          <w:rFonts w:ascii="Times New Roman" w:hAnsi="Times New Roman" w:cs="Times New Roman"/>
          <w:sz w:val="28"/>
          <w:szCs w:val="28"/>
        </w:rPr>
        <w:t xml:space="preserve"> МБДОУ</w:t>
      </w:r>
      <w:r w:rsidR="00EF5804">
        <w:rPr>
          <w:rFonts w:ascii="Times New Roman" w:hAnsi="Times New Roman" w:cs="Times New Roman"/>
          <w:sz w:val="28"/>
          <w:szCs w:val="28"/>
        </w:rPr>
        <w:t xml:space="preserve"> детский сад № 11 «Црр» г. Конаково)</w:t>
      </w:r>
    </w:p>
    <w:p w:rsidR="00EF5804" w:rsidRDefault="00EF5804" w:rsidP="00EF5804">
      <w:pPr>
        <w:pStyle w:val="ab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EF5804" w:rsidRDefault="00EF5804" w:rsidP="00F46622">
      <w:pPr>
        <w:pStyle w:val="ab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6622">
        <w:rPr>
          <w:rFonts w:ascii="Times New Roman" w:hAnsi="Times New Roman" w:cs="Times New Roman"/>
          <w:i/>
          <w:sz w:val="28"/>
          <w:szCs w:val="28"/>
        </w:rPr>
        <w:t>Темы научно – экспериментальной деятельности на 20</w:t>
      </w:r>
      <w:r w:rsidR="00952F37">
        <w:rPr>
          <w:rFonts w:ascii="Times New Roman" w:hAnsi="Times New Roman" w:cs="Times New Roman"/>
          <w:i/>
          <w:sz w:val="28"/>
          <w:szCs w:val="28"/>
        </w:rPr>
        <w:t>20 – 2021</w:t>
      </w:r>
      <w:r w:rsidRPr="00F46622">
        <w:rPr>
          <w:rFonts w:ascii="Times New Roman" w:hAnsi="Times New Roman" w:cs="Times New Roman"/>
          <w:i/>
          <w:sz w:val="28"/>
          <w:szCs w:val="28"/>
        </w:rPr>
        <w:t xml:space="preserve"> учебный год:</w:t>
      </w:r>
    </w:p>
    <w:p w:rsidR="00F46622" w:rsidRPr="00F46622" w:rsidRDefault="00F46622" w:rsidP="00F46622">
      <w:pPr>
        <w:pStyle w:val="ab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F5804" w:rsidRPr="00F46622" w:rsidRDefault="00EF5804" w:rsidP="00F46622">
      <w:pPr>
        <w:pStyle w:val="ab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5804">
        <w:rPr>
          <w:rFonts w:ascii="Times New Roman" w:hAnsi="Times New Roman"/>
          <w:sz w:val="28"/>
          <w:szCs w:val="28"/>
        </w:rPr>
        <w:t xml:space="preserve"> </w:t>
      </w:r>
      <w:r w:rsidR="00376024">
        <w:rPr>
          <w:rFonts w:ascii="Times New Roman" w:hAnsi="Times New Roman"/>
          <w:sz w:val="28"/>
          <w:szCs w:val="28"/>
        </w:rPr>
        <w:t xml:space="preserve"> Современный урок в новой  парадигме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376024">
        <w:rPr>
          <w:rFonts w:ascii="Times New Roman" w:hAnsi="Times New Roman"/>
          <w:sz w:val="28"/>
          <w:szCs w:val="28"/>
        </w:rPr>
        <w:t xml:space="preserve">образования.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МБОУ СОШ д. Мокшино)</w:t>
      </w:r>
    </w:p>
    <w:p w:rsidR="00F46622" w:rsidRPr="00EF5804" w:rsidRDefault="00F46622" w:rsidP="00F46622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71D" w:rsidRDefault="00EF5804" w:rsidP="00F46622">
      <w:pPr>
        <w:pStyle w:val="ab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9771D">
        <w:rPr>
          <w:rFonts w:ascii="Times New Roman" w:hAnsi="Times New Roman" w:cs="Times New Roman"/>
          <w:sz w:val="28"/>
          <w:szCs w:val="28"/>
        </w:rPr>
        <w:t>Интеграция урочной и внеурочной деятельности – одно из главных составляющих работы современного педагога в условиях ре</w:t>
      </w:r>
      <w:r w:rsidR="0059771D" w:rsidRPr="0059771D">
        <w:rPr>
          <w:rFonts w:ascii="Times New Roman" w:hAnsi="Times New Roman" w:cs="Times New Roman"/>
          <w:sz w:val="28"/>
          <w:szCs w:val="28"/>
        </w:rPr>
        <w:t>ализации ФГОС нового поколения (МБОУ гимназия № 5 г. Конаково)</w:t>
      </w:r>
    </w:p>
    <w:p w:rsidR="00F46622" w:rsidRPr="00F46622" w:rsidRDefault="00F46622" w:rsidP="00F466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024" w:rsidRDefault="0059771D" w:rsidP="00376024">
      <w:pPr>
        <w:pStyle w:val="a4"/>
        <w:numPr>
          <w:ilvl w:val="0"/>
          <w:numId w:val="6"/>
        </w:numPr>
        <w:ind w:left="0"/>
        <w:jc w:val="both"/>
        <w:rPr>
          <w:szCs w:val="28"/>
        </w:rPr>
      </w:pPr>
      <w:r w:rsidRPr="0059771D">
        <w:rPr>
          <w:szCs w:val="28"/>
        </w:rPr>
        <w:t xml:space="preserve">Активное использование современных педагогических технологий как инструмент повышения качества </w:t>
      </w:r>
      <w:r>
        <w:rPr>
          <w:szCs w:val="28"/>
        </w:rPr>
        <w:t>образования</w:t>
      </w:r>
      <w:r w:rsidR="00E822E6">
        <w:rPr>
          <w:szCs w:val="28"/>
        </w:rPr>
        <w:t xml:space="preserve"> </w:t>
      </w:r>
      <w:r w:rsidR="00376024">
        <w:rPr>
          <w:szCs w:val="28"/>
        </w:rPr>
        <w:t xml:space="preserve"> </w:t>
      </w:r>
      <w:r>
        <w:rPr>
          <w:szCs w:val="28"/>
        </w:rPr>
        <w:t xml:space="preserve"> (МБОУ СОШ № 6 г. Конаково)</w:t>
      </w:r>
    </w:p>
    <w:p w:rsidR="00376024" w:rsidRDefault="00376024" w:rsidP="00376024">
      <w:pPr>
        <w:pStyle w:val="ab"/>
        <w:rPr>
          <w:b/>
          <w:i/>
          <w:color w:val="000000"/>
          <w:sz w:val="24"/>
          <w:shd w:val="clear" w:color="auto" w:fill="FFFFFF"/>
        </w:rPr>
      </w:pPr>
    </w:p>
    <w:p w:rsidR="00E100EC" w:rsidRPr="00376024" w:rsidRDefault="00376024" w:rsidP="00376024">
      <w:pPr>
        <w:pStyle w:val="a4"/>
        <w:numPr>
          <w:ilvl w:val="0"/>
          <w:numId w:val="6"/>
        </w:numPr>
        <w:ind w:left="0"/>
        <w:jc w:val="both"/>
        <w:rPr>
          <w:szCs w:val="28"/>
        </w:rPr>
      </w:pPr>
      <w:r w:rsidRPr="00376024">
        <w:rPr>
          <w:szCs w:val="28"/>
        </w:rPr>
        <w:t xml:space="preserve">Методическая площадка как современная форма диссеминации педагогического опыта» </w:t>
      </w:r>
      <w:r w:rsidR="00E100EC" w:rsidRPr="00376024">
        <w:rPr>
          <w:szCs w:val="28"/>
        </w:rPr>
        <w:t>(МБОУ СОШ № 9 г. Конаково)</w:t>
      </w:r>
    </w:p>
    <w:p w:rsidR="00F46622" w:rsidRPr="00E100EC" w:rsidRDefault="00F46622" w:rsidP="00F46622">
      <w:pPr>
        <w:pStyle w:val="msotitle3"/>
        <w:widowControl w:val="0"/>
        <w:spacing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E100EC" w:rsidRPr="00E100EC" w:rsidRDefault="00E100EC" w:rsidP="00F46622">
      <w:pPr>
        <w:pStyle w:val="ab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00EC">
        <w:rPr>
          <w:rStyle w:val="af"/>
          <w:rFonts w:ascii="Times New Roman" w:hAnsi="Times New Roman" w:cs="Times New Roman"/>
          <w:b w:val="0"/>
          <w:sz w:val="28"/>
          <w:szCs w:val="28"/>
        </w:rPr>
        <w:t>Проектная деятельность в образовательном процессе дошко</w:t>
      </w:r>
      <w:r w:rsidRPr="00E100EC">
        <w:rPr>
          <w:rFonts w:ascii="Times New Roman" w:hAnsi="Times New Roman" w:cs="Times New Roman"/>
          <w:sz w:val="28"/>
          <w:szCs w:val="28"/>
        </w:rPr>
        <w:t>льного</w:t>
      </w:r>
      <w:r w:rsidR="007C41FC">
        <w:rPr>
          <w:rFonts w:ascii="Times New Roman" w:hAnsi="Times New Roman" w:cs="Times New Roman"/>
          <w:sz w:val="28"/>
          <w:szCs w:val="28"/>
        </w:rPr>
        <w:t xml:space="preserve"> </w:t>
      </w:r>
      <w:r w:rsidRPr="00E100EC">
        <w:rPr>
          <w:rFonts w:ascii="Times New Roman" w:hAnsi="Times New Roman" w:cs="Times New Roman"/>
          <w:sz w:val="28"/>
          <w:szCs w:val="28"/>
        </w:rPr>
        <w:t>учреждения    в условиях реализации ФГОС</w:t>
      </w:r>
      <w:r w:rsidRPr="00E100E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  применением здоровьесберегающих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(МБДОУ детский сад № 11 «Црр» г. Конаково)</w:t>
      </w:r>
      <w:r w:rsidR="00F46622">
        <w:rPr>
          <w:rFonts w:ascii="Times New Roman" w:hAnsi="Times New Roman" w:cs="Times New Roman"/>
          <w:sz w:val="28"/>
          <w:szCs w:val="28"/>
        </w:rPr>
        <w:t>.</w:t>
      </w:r>
    </w:p>
    <w:p w:rsidR="00357399" w:rsidRPr="00357399" w:rsidRDefault="00357399" w:rsidP="00F46622">
      <w:pPr>
        <w:pStyle w:val="ab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57399" w:rsidRPr="00D02D66" w:rsidRDefault="00357399" w:rsidP="00F466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372" w:rsidRPr="00640372" w:rsidRDefault="00640372" w:rsidP="00F46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4F2B" w:rsidRPr="00640372" w:rsidRDefault="006F4F2B" w:rsidP="00F46622">
      <w:pPr>
        <w:jc w:val="both"/>
      </w:pPr>
    </w:p>
    <w:p w:rsidR="00741237" w:rsidRPr="00640372" w:rsidRDefault="00741237" w:rsidP="00F46622">
      <w:pPr>
        <w:jc w:val="both"/>
      </w:pPr>
    </w:p>
    <w:p w:rsidR="00A807F8" w:rsidRDefault="00A807F8" w:rsidP="00F466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6622" w:rsidRDefault="00F46622" w:rsidP="00EC6C31">
      <w:pPr>
        <w:pStyle w:val="ad"/>
        <w:tabs>
          <w:tab w:val="left" w:pos="4200"/>
        </w:tabs>
        <w:spacing w:line="360" w:lineRule="auto"/>
        <w:jc w:val="both"/>
        <w:rPr>
          <w:szCs w:val="28"/>
        </w:rPr>
        <w:sectPr w:rsidR="00F46622" w:rsidSect="00F466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20DD" w:rsidRPr="00973C72" w:rsidRDefault="002920DD" w:rsidP="002920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C72">
        <w:rPr>
          <w:rFonts w:ascii="Times New Roman" w:hAnsi="Times New Roman" w:cs="Times New Roman"/>
          <w:b/>
          <w:sz w:val="28"/>
          <w:szCs w:val="28"/>
        </w:rPr>
        <w:lastRenderedPageBreak/>
        <w:t>Основные</w:t>
      </w:r>
      <w:r w:rsidR="00973C72" w:rsidRPr="00973C72">
        <w:rPr>
          <w:rFonts w:ascii="Times New Roman" w:hAnsi="Times New Roman" w:cs="Times New Roman"/>
          <w:b/>
          <w:sz w:val="28"/>
          <w:szCs w:val="28"/>
        </w:rPr>
        <w:t xml:space="preserve"> направления деятельности </w:t>
      </w:r>
      <w:r w:rsidR="00973C72" w:rsidRPr="00973C72">
        <w:rPr>
          <w:rFonts w:ascii="Times New Roman" w:hAnsi="Times New Roman" w:cs="Times New Roman"/>
          <w:b/>
          <w:bCs/>
          <w:sz w:val="28"/>
          <w:szCs w:val="28"/>
        </w:rPr>
        <w:t>Центр</w:t>
      </w:r>
      <w:r w:rsidR="00973C7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73C72" w:rsidRPr="00973C72">
        <w:rPr>
          <w:rFonts w:ascii="Times New Roman" w:hAnsi="Times New Roman" w:cs="Times New Roman"/>
          <w:b/>
          <w:bCs/>
          <w:sz w:val="28"/>
          <w:szCs w:val="28"/>
        </w:rPr>
        <w:t xml:space="preserve"> перспективной педагогической деятельности «Школа 2050»» на 2017 – 2018 учебный год</w:t>
      </w:r>
    </w:p>
    <w:tbl>
      <w:tblPr>
        <w:tblStyle w:val="a6"/>
        <w:tblW w:w="0" w:type="auto"/>
        <w:tblInd w:w="1068" w:type="dxa"/>
        <w:tblLook w:val="04A0"/>
      </w:tblPr>
      <w:tblGrid>
        <w:gridCol w:w="768"/>
        <w:gridCol w:w="3121"/>
        <w:gridCol w:w="4536"/>
        <w:gridCol w:w="2126"/>
        <w:gridCol w:w="2941"/>
      </w:tblGrid>
      <w:tr w:rsidR="002920DD" w:rsidTr="00A56BFF">
        <w:tc>
          <w:tcPr>
            <w:tcW w:w="768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виды деятельности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94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2920DD" w:rsidTr="001D333A">
        <w:tc>
          <w:tcPr>
            <w:tcW w:w="13492" w:type="dxa"/>
            <w:gridSpan w:val="5"/>
          </w:tcPr>
          <w:p w:rsidR="002920DD" w:rsidRDefault="002920DD" w:rsidP="002920D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научно – методической работы</w:t>
            </w:r>
          </w:p>
        </w:tc>
      </w:tr>
      <w:tr w:rsidR="002920DD" w:rsidTr="00A56BFF">
        <w:tc>
          <w:tcPr>
            <w:tcW w:w="768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нормативно – правовой базы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06CF"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утверждение</w:t>
            </w:r>
            <w:r w:rsidRPr="00B406CF">
              <w:rPr>
                <w:rFonts w:ascii="Times New Roman" w:hAnsi="Times New Roman" w:cs="Times New Roman"/>
                <w:sz w:val="28"/>
                <w:szCs w:val="28"/>
              </w:rPr>
              <w:t xml:space="preserve"> плана-программы научно-эксперименталь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 Центра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06CF">
              <w:rPr>
                <w:rFonts w:ascii="Times New Roman" w:hAnsi="Times New Roman" w:cs="Times New Roman"/>
                <w:sz w:val="28"/>
                <w:szCs w:val="28"/>
              </w:rPr>
              <w:t>Формирование группы педагогических работников для работы в режиме эксперимента</w:t>
            </w:r>
            <w:r w:rsidR="002B6899">
              <w:rPr>
                <w:rFonts w:ascii="Times New Roman" w:hAnsi="Times New Roman" w:cs="Times New Roman"/>
                <w:sz w:val="28"/>
                <w:szCs w:val="28"/>
              </w:rPr>
              <w:t xml:space="preserve"> на 2020/21 уч.год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406CF">
              <w:rPr>
                <w:rFonts w:ascii="Times New Roman" w:hAnsi="Times New Roman" w:cs="Times New Roman"/>
                <w:sz w:val="28"/>
                <w:szCs w:val="28"/>
              </w:rPr>
              <w:t>Определение тем исследований участников эксперимента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Июнь, август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Август, сентябрь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94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502E4">
              <w:rPr>
                <w:rFonts w:ascii="Times New Roman" w:hAnsi="Times New Roman" w:cs="Times New Roman"/>
                <w:sz w:val="28"/>
                <w:szCs w:val="28"/>
              </w:rPr>
              <w:t>ФГБОУ ВО «МГУТУ им. К.Г. Разумовского (ПКУ)»,УО администрации Конаковског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района, руководители образовательных учреждений</w:t>
            </w:r>
          </w:p>
        </w:tc>
      </w:tr>
      <w:tr w:rsidR="002920DD" w:rsidTr="00A56BFF">
        <w:tc>
          <w:tcPr>
            <w:tcW w:w="768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методических мероприятий (семинаров, конференций, круглых столов и т.д.)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мероприятий представлен в Приложении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2920DD" w:rsidRDefault="002920DD" w:rsidP="002920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20DD" w:rsidTr="00A56BFF">
        <w:tc>
          <w:tcPr>
            <w:tcW w:w="768" w:type="dxa"/>
          </w:tcPr>
          <w:p w:rsidR="002920DD" w:rsidRDefault="00A56BFF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Аттестация учителей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Консультации для педагогов, проходящих аттестацию 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4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 администрации Конаковского района, сотрудники Центра</w:t>
            </w:r>
            <w:bookmarkStart w:id="0" w:name="_GoBack"/>
            <w:bookmarkEnd w:id="0"/>
          </w:p>
        </w:tc>
      </w:tr>
      <w:tr w:rsidR="002920DD" w:rsidTr="002C3C1B">
        <w:tc>
          <w:tcPr>
            <w:tcW w:w="13492" w:type="dxa"/>
            <w:gridSpan w:val="5"/>
          </w:tcPr>
          <w:p w:rsidR="002920DD" w:rsidRDefault="002920DD" w:rsidP="002920D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с образовательными учреждениями</w:t>
            </w:r>
          </w:p>
        </w:tc>
      </w:tr>
      <w:tr w:rsidR="002920DD" w:rsidTr="00A56BFF">
        <w:tc>
          <w:tcPr>
            <w:tcW w:w="768" w:type="dxa"/>
          </w:tcPr>
          <w:p w:rsidR="002920DD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Инновационная деятельность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Курирование, координация и регулирование работы научно – методического центра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преподавателями ИСГТ</w:t>
            </w:r>
          </w:p>
          <w:p w:rsidR="002920DD" w:rsidRDefault="002920DD" w:rsidP="002B68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ра</w:t>
            </w:r>
            <w:r w:rsidR="002B6899">
              <w:rPr>
                <w:rFonts w:ascii="Times New Roman" w:hAnsi="Times New Roman" w:cs="Times New Roman"/>
                <w:sz w:val="28"/>
                <w:szCs w:val="28"/>
              </w:rPr>
              <w:t xml:space="preserve">йонных конференциях, семинарах.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94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502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ФГБОУ ВО «МГУТУ им. К.Г. Разумовского (ПКУ)»,УО </w:t>
            </w:r>
            <w:r w:rsidRPr="008502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Конаковског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района, руководители образовательных учреждений</w:t>
            </w:r>
          </w:p>
        </w:tc>
      </w:tr>
      <w:tr w:rsidR="002920DD" w:rsidTr="00A56BFF">
        <w:tc>
          <w:tcPr>
            <w:tcW w:w="768" w:type="dxa"/>
          </w:tcPr>
          <w:p w:rsidR="002920DD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Сетевое взаимодействие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Коррекция программы деятельности методических площадок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05A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Изучение и обмен передовым педагогическим опытом по теме эксперимента</w:t>
            </w:r>
          </w:p>
          <w:p w:rsidR="002B6899" w:rsidRPr="00D005A9" w:rsidRDefault="002B6899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-оказание методической помощи ШНОР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Pr="00D005A9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94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502E4">
              <w:rPr>
                <w:rFonts w:ascii="Times New Roman" w:hAnsi="Times New Roman" w:cs="Times New Roman"/>
                <w:sz w:val="28"/>
                <w:szCs w:val="28"/>
              </w:rPr>
              <w:t>ФГБОУ ВО «МГУТУ им. К.Г. Разумовского (ПКУ)»,УО администрации Конаковског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района, руководители образовательных учреждений</w:t>
            </w:r>
          </w:p>
        </w:tc>
      </w:tr>
      <w:tr w:rsidR="002920DD" w:rsidTr="002C3C1B">
        <w:tc>
          <w:tcPr>
            <w:tcW w:w="13492" w:type="dxa"/>
            <w:gridSpan w:val="5"/>
          </w:tcPr>
          <w:p w:rsidR="002920DD" w:rsidRDefault="002920DD" w:rsidP="002920D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научно-методического сопровождения образовательного процесса</w:t>
            </w:r>
          </w:p>
        </w:tc>
      </w:tr>
      <w:tr w:rsidR="002920DD" w:rsidTr="00A56BFF">
        <w:tc>
          <w:tcPr>
            <w:tcW w:w="768" w:type="dxa"/>
          </w:tcPr>
          <w:p w:rsidR="002920DD" w:rsidRPr="00F61265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коррекция методического сопровождения образовательного процесса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Разработка методических рекомендаций (технологических карт) по использованию  в образовательном процессе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2920DD" w:rsidRDefault="00A56BFF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образовательных учреждений</w:t>
            </w:r>
          </w:p>
        </w:tc>
      </w:tr>
      <w:tr w:rsidR="002920DD" w:rsidTr="00A56BFF">
        <w:tc>
          <w:tcPr>
            <w:tcW w:w="768" w:type="dxa"/>
          </w:tcPr>
          <w:p w:rsidR="002920DD" w:rsidRPr="00F61265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научно-методической базы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Пополнение банка методических разработок по теме эксперимента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41" w:type="dxa"/>
          </w:tcPr>
          <w:p w:rsidR="002920DD" w:rsidRDefault="00A56BFF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Сотрудники центра, педагоги образовательных учреждений</w:t>
            </w:r>
          </w:p>
        </w:tc>
      </w:tr>
      <w:tr w:rsidR="002920DD" w:rsidTr="002C3C1B">
        <w:tc>
          <w:tcPr>
            <w:tcW w:w="13492" w:type="dxa"/>
            <w:gridSpan w:val="5"/>
          </w:tcPr>
          <w:p w:rsidR="002920DD" w:rsidRPr="00ED0D6D" w:rsidRDefault="002920DD" w:rsidP="002920D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</w:t>
            </w:r>
          </w:p>
        </w:tc>
      </w:tr>
      <w:tr w:rsidR="002920DD" w:rsidTr="00A56BFF">
        <w:tc>
          <w:tcPr>
            <w:tcW w:w="768" w:type="dxa"/>
          </w:tcPr>
          <w:p w:rsidR="002920DD" w:rsidRPr="00ED0D6D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Рецензирование методических материалов по сопровождению образовательного процесса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Подготовка материалов, статей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публикаций в рамках эксперимента</w:t>
            </w:r>
          </w:p>
          <w:p w:rsidR="002920DD" w:rsidRDefault="002920DD" w:rsidP="002B68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33B8C">
              <w:rPr>
                <w:rFonts w:ascii="Times New Roman" w:hAnsi="Times New Roman"/>
                <w:sz w:val="28"/>
                <w:szCs w:val="28"/>
              </w:rPr>
              <w:t xml:space="preserve"> Издание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сборника статей </w:t>
            </w:r>
            <w:r w:rsidRPr="00A33B8C">
              <w:rPr>
                <w:rFonts w:ascii="Times New Roman" w:hAnsi="Times New Roman"/>
                <w:sz w:val="28"/>
                <w:szCs w:val="28"/>
              </w:rPr>
              <w:t>по итогам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работы научно-методического центра  за 20</w:t>
            </w:r>
            <w:r w:rsidR="002B6899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2B6899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- июнь</w:t>
            </w:r>
          </w:p>
        </w:tc>
        <w:tc>
          <w:tcPr>
            <w:tcW w:w="2941" w:type="dxa"/>
          </w:tcPr>
          <w:p w:rsidR="002920DD" w:rsidRDefault="00A56BFF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502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ФГБОУ ВО «МГУТУ им. К.Г. Разумовского (ПКУ)»,УО администрации </w:t>
            </w:r>
            <w:r w:rsidRPr="008502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Конаковског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района, руководители образовательных учреждений</w:t>
            </w:r>
          </w:p>
        </w:tc>
      </w:tr>
      <w:tr w:rsidR="002920DD" w:rsidTr="002C3C1B">
        <w:tc>
          <w:tcPr>
            <w:tcW w:w="13492" w:type="dxa"/>
            <w:gridSpan w:val="5"/>
          </w:tcPr>
          <w:p w:rsidR="002920DD" w:rsidRDefault="002920DD" w:rsidP="002920D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Организационное обеспечение научно-методической работы</w:t>
            </w:r>
          </w:p>
        </w:tc>
      </w:tr>
      <w:tr w:rsidR="002920DD" w:rsidTr="00A56BFF">
        <w:tc>
          <w:tcPr>
            <w:tcW w:w="768" w:type="dxa"/>
          </w:tcPr>
          <w:p w:rsidR="002920DD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Инструктивно – методические совещания</w:t>
            </w:r>
          </w:p>
        </w:tc>
        <w:tc>
          <w:tcPr>
            <w:tcW w:w="4536" w:type="dxa"/>
          </w:tcPr>
          <w:p w:rsidR="00A56BFF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Планирование </w:t>
            </w:r>
            <w:r w:rsidR="00A56BFF">
              <w:rPr>
                <w:rFonts w:ascii="Times New Roman" w:hAnsi="Times New Roman" w:cs="Times New Roman"/>
                <w:sz w:val="28"/>
                <w:szCs w:val="28"/>
              </w:rPr>
              <w:t xml:space="preserve"> и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работы научно- методического совета</w:t>
            </w:r>
          </w:p>
          <w:p w:rsidR="002920DD" w:rsidRDefault="00A56BFF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 работы экспериментальной деятельности образовательных учреждений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941" w:type="dxa"/>
          </w:tcPr>
          <w:p w:rsidR="002920DD" w:rsidRDefault="00A56BFF" w:rsidP="00A56B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502E4">
              <w:rPr>
                <w:rFonts w:ascii="Times New Roman" w:hAnsi="Times New Roman" w:cs="Times New Roman"/>
                <w:sz w:val="28"/>
                <w:szCs w:val="28"/>
              </w:rPr>
              <w:t>ФГБОУ ВО «МГУТУ им. К.Г. Разумовского (ПКУ)»,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сотрудники Центра</w:t>
            </w:r>
          </w:p>
        </w:tc>
      </w:tr>
      <w:tr w:rsidR="002920DD" w:rsidTr="002C3C1B">
        <w:tc>
          <w:tcPr>
            <w:tcW w:w="13492" w:type="dxa"/>
            <w:gridSpan w:val="5"/>
          </w:tcPr>
          <w:p w:rsidR="002920DD" w:rsidRDefault="002920DD" w:rsidP="002920DD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учителями</w:t>
            </w:r>
          </w:p>
        </w:tc>
      </w:tr>
      <w:tr w:rsidR="002920DD" w:rsidTr="00A56BFF">
        <w:tc>
          <w:tcPr>
            <w:tcW w:w="768" w:type="dxa"/>
          </w:tcPr>
          <w:p w:rsidR="002920DD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920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21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453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Индивидуальные консультации </w:t>
            </w:r>
            <w:r w:rsidR="00A56BFF">
              <w:rPr>
                <w:rFonts w:ascii="Times New Roman" w:hAnsi="Times New Roman" w:cs="Times New Roman"/>
                <w:sz w:val="28"/>
                <w:szCs w:val="28"/>
              </w:rPr>
              <w:t>по темам</w:t>
            </w:r>
            <w:r w:rsidR="007C41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6BFF">
              <w:rPr>
                <w:rFonts w:ascii="Times New Roman" w:hAnsi="Times New Roman" w:cs="Times New Roman"/>
                <w:sz w:val="28"/>
                <w:szCs w:val="28"/>
              </w:rPr>
              <w:t>научно – методической деятельности  образовательных учреждений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Групповые консультации: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технологии в образовательном процессе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создания электронного образовательного ресурса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применения проектных технологий</w:t>
            </w:r>
          </w:p>
          <w:p w:rsidR="00A56BFF" w:rsidRPr="005A0F07" w:rsidRDefault="00A56BFF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исследовательской деятельности обучающихся и т.д.</w:t>
            </w:r>
          </w:p>
        </w:tc>
        <w:tc>
          <w:tcPr>
            <w:tcW w:w="2126" w:type="dxa"/>
          </w:tcPr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требованию</w:t>
            </w: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DD" w:rsidRDefault="002920DD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1" w:type="dxa"/>
          </w:tcPr>
          <w:p w:rsidR="002920DD" w:rsidRDefault="00973C72" w:rsidP="002C3C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Сотрудники Центра</w:t>
            </w:r>
          </w:p>
        </w:tc>
      </w:tr>
    </w:tbl>
    <w:p w:rsidR="002920DD" w:rsidRDefault="002920DD" w:rsidP="002920DD"/>
    <w:p w:rsidR="00741237" w:rsidRPr="00741237" w:rsidRDefault="00741237"/>
    <w:p w:rsidR="00F46622" w:rsidRDefault="00F46622" w:rsidP="00A4230C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  <w:sectPr w:rsidR="00F46622" w:rsidSect="002B6899">
          <w:pgSz w:w="16838" w:h="11906" w:orient="landscape"/>
          <w:pgMar w:top="1701" w:right="1134" w:bottom="567" w:left="1134" w:header="708" w:footer="708" w:gutter="0"/>
          <w:cols w:space="708"/>
          <w:docGrid w:linePitch="360"/>
        </w:sectPr>
      </w:pPr>
    </w:p>
    <w:p w:rsidR="00973C72" w:rsidRPr="00973C72" w:rsidRDefault="00973C72" w:rsidP="00973C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73C72" w:rsidRDefault="00973C72" w:rsidP="00E93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</w:t>
      </w:r>
      <w:r w:rsidRPr="00973C72">
        <w:rPr>
          <w:rFonts w:ascii="Times New Roman" w:hAnsi="Times New Roman" w:cs="Times New Roman"/>
          <w:b/>
          <w:sz w:val="28"/>
          <w:szCs w:val="28"/>
        </w:rPr>
        <w:t xml:space="preserve">тодических мероприятий образовательных учреждений </w:t>
      </w:r>
      <w:r w:rsidRPr="00973C72">
        <w:rPr>
          <w:rFonts w:ascii="Times New Roman" w:hAnsi="Times New Roman" w:cs="Times New Roman"/>
          <w:b/>
          <w:bCs/>
          <w:sz w:val="28"/>
          <w:szCs w:val="28"/>
        </w:rPr>
        <w:t>Центр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73C72">
        <w:rPr>
          <w:rFonts w:ascii="Times New Roman" w:hAnsi="Times New Roman" w:cs="Times New Roman"/>
          <w:b/>
          <w:bCs/>
          <w:sz w:val="28"/>
          <w:szCs w:val="28"/>
        </w:rPr>
        <w:t xml:space="preserve"> перспективной педагогической деятельности «Школа 2050»» на 20</w:t>
      </w:r>
      <w:r w:rsidR="002B689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73C72">
        <w:rPr>
          <w:rFonts w:ascii="Times New Roman" w:hAnsi="Times New Roman" w:cs="Times New Roman"/>
          <w:b/>
          <w:bCs/>
          <w:sz w:val="28"/>
          <w:szCs w:val="28"/>
        </w:rPr>
        <w:t xml:space="preserve"> – 20</w:t>
      </w:r>
      <w:r w:rsidR="002B6899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973C72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  <w:r w:rsidRPr="00973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C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846"/>
        <w:gridCol w:w="3260"/>
        <w:gridCol w:w="3437"/>
        <w:gridCol w:w="2344"/>
        <w:gridCol w:w="2344"/>
        <w:gridCol w:w="2376"/>
      </w:tblGrid>
      <w:tr w:rsidR="00973C72" w:rsidRPr="00310857" w:rsidTr="00C17801">
        <w:tc>
          <w:tcPr>
            <w:tcW w:w="846" w:type="dxa"/>
          </w:tcPr>
          <w:p w:rsidR="00973C72" w:rsidRPr="00310857" w:rsidRDefault="00310857" w:rsidP="0097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3437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44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344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376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973C72" w:rsidRPr="00310857" w:rsidTr="00C17801">
        <w:tc>
          <w:tcPr>
            <w:tcW w:w="846" w:type="dxa"/>
          </w:tcPr>
          <w:p w:rsidR="00973C72" w:rsidRPr="00310857" w:rsidRDefault="00310857" w:rsidP="0097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973C72" w:rsidRPr="00310857" w:rsidRDefault="00CA17DC" w:rsidP="00B40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молодого педагога </w:t>
            </w:r>
            <w:r w:rsidR="00B40B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37" w:type="dxa"/>
          </w:tcPr>
          <w:p w:rsidR="00B40B92" w:rsidRPr="00B40B92" w:rsidRDefault="00B40B92" w:rsidP="00B40B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- Методическая площадка: «Молодой  учитель: изменения профессиональной позиции» (г. Тверь) Панова О.А. зав. кафедрой развития, к.п.н.</w:t>
            </w:r>
          </w:p>
          <w:p w:rsidR="00B40B92" w:rsidRPr="00B40B92" w:rsidRDefault="00B40B92" w:rsidP="00B40B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1. Индивидуальная программа развития педагога как инструмент совершенствования профессионального мастерства.</w:t>
            </w:r>
          </w:p>
          <w:p w:rsidR="00B40B92" w:rsidRPr="00B40B92" w:rsidRDefault="00B40B92" w:rsidP="00B40B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2. ФГОС как нормативная основа организации образовательной деятельности педагога.</w:t>
            </w:r>
          </w:p>
          <w:p w:rsidR="00B40B92" w:rsidRPr="002806CC" w:rsidRDefault="00B40B92" w:rsidP="00B40B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3. Круглый стол: «Оценка профессиональной деятельности педагога в контексте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B40B92" w:rsidRDefault="00B40B92" w:rsidP="00B40B9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973C72" w:rsidRPr="00310857" w:rsidRDefault="00973C72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973C72" w:rsidRPr="00310857" w:rsidRDefault="00B40B9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344" w:type="dxa"/>
          </w:tcPr>
          <w:p w:rsidR="00973C72" w:rsidRPr="00310857" w:rsidRDefault="00B40B92" w:rsidP="00973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ГБОУ ДПО ТОИУУ</w:t>
            </w:r>
          </w:p>
          <w:p w:rsidR="00973C72" w:rsidRPr="00310857" w:rsidRDefault="00973C72" w:rsidP="00973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73C72" w:rsidRPr="00310857" w:rsidRDefault="00B40B92" w:rsidP="00973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И.А.</w:t>
            </w:r>
          </w:p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CC" w:rsidRPr="00310857" w:rsidTr="00C17801">
        <w:tc>
          <w:tcPr>
            <w:tcW w:w="846" w:type="dxa"/>
          </w:tcPr>
          <w:p w:rsidR="00C91ACC" w:rsidRPr="00310857" w:rsidRDefault="00C91ACC" w:rsidP="0097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C91ACC" w:rsidRPr="00310857" w:rsidRDefault="00C91ACC" w:rsidP="00973C7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Методические мероприятия для педагогов ШНОР</w:t>
            </w:r>
          </w:p>
        </w:tc>
        <w:tc>
          <w:tcPr>
            <w:tcW w:w="3437" w:type="dxa"/>
          </w:tcPr>
          <w:p w:rsidR="00C91ACC" w:rsidRPr="000D4309" w:rsidRDefault="00C91ACC" w:rsidP="00C91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3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консультации </w:t>
            </w: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обеспечения качества образовательной услуги, использования современных педагогических технологий в </w:t>
            </w:r>
            <w:r w:rsidRPr="000D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образовательном процессе</w:t>
            </w:r>
          </w:p>
          <w:p w:rsidR="00C91ACC" w:rsidRPr="000D4309" w:rsidRDefault="00C91ACC" w:rsidP="00C91AC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4309"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 консультации:</w:t>
            </w:r>
          </w:p>
          <w:p w:rsidR="00C91ACC" w:rsidRPr="000D4309" w:rsidRDefault="00C91ACC" w:rsidP="00C91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в образовательном процессе</w:t>
            </w:r>
          </w:p>
          <w:p w:rsidR="00C91ACC" w:rsidRPr="000D4309" w:rsidRDefault="00C91ACC" w:rsidP="00C91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Методика создания электронного образовательного ресурса</w:t>
            </w:r>
          </w:p>
          <w:p w:rsidR="00C91ACC" w:rsidRPr="00310857" w:rsidRDefault="00C91ACC" w:rsidP="00C91A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Методика применения проектных технологий</w:t>
            </w:r>
          </w:p>
        </w:tc>
        <w:tc>
          <w:tcPr>
            <w:tcW w:w="2344" w:type="dxa"/>
          </w:tcPr>
          <w:p w:rsidR="00C91ACC" w:rsidRPr="00310857" w:rsidRDefault="00C91ACC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Октябрь-ноябрь</w:t>
            </w:r>
          </w:p>
        </w:tc>
        <w:tc>
          <w:tcPr>
            <w:tcW w:w="2344" w:type="dxa"/>
          </w:tcPr>
          <w:p w:rsidR="00C91ACC" w:rsidRPr="00310857" w:rsidRDefault="00C91ACC" w:rsidP="00973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№ 6 г. Конаково</w:t>
            </w:r>
          </w:p>
        </w:tc>
        <w:tc>
          <w:tcPr>
            <w:tcW w:w="2376" w:type="dxa"/>
          </w:tcPr>
          <w:p w:rsidR="00C91ACC" w:rsidRPr="00310857" w:rsidRDefault="00C91ACC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</w:tc>
      </w:tr>
      <w:tr w:rsidR="00973C72" w:rsidRPr="00310857" w:rsidTr="00C17801">
        <w:tc>
          <w:tcPr>
            <w:tcW w:w="846" w:type="dxa"/>
          </w:tcPr>
          <w:p w:rsidR="00973C72" w:rsidRPr="00310857" w:rsidRDefault="00310857" w:rsidP="0097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973C72" w:rsidRPr="00310857" w:rsidRDefault="00CA17DC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молодого педагога </w:t>
            </w:r>
            <w:r w:rsidR="00973C72"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Лекция</w:t>
            </w:r>
          </w:p>
        </w:tc>
        <w:tc>
          <w:tcPr>
            <w:tcW w:w="3437" w:type="dxa"/>
          </w:tcPr>
          <w:p w:rsidR="00973C72" w:rsidRPr="00CA17DC" w:rsidRDefault="00B40B92" w:rsidP="00CA17D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« Методические основы современного урока».</w:t>
            </w:r>
          </w:p>
        </w:tc>
        <w:tc>
          <w:tcPr>
            <w:tcW w:w="2344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44" w:type="dxa"/>
          </w:tcPr>
          <w:p w:rsidR="00973C72" w:rsidRPr="00310857" w:rsidRDefault="00973C72" w:rsidP="00973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973C72" w:rsidRPr="00310857" w:rsidRDefault="00973C72" w:rsidP="003108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310857" w:rsidRPr="00310857" w:rsidRDefault="00310857" w:rsidP="003108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1723" w:rsidRPr="00310857" w:rsidTr="00C17801">
        <w:tc>
          <w:tcPr>
            <w:tcW w:w="846" w:type="dxa"/>
          </w:tcPr>
          <w:p w:rsidR="00A51723" w:rsidRPr="00310857" w:rsidRDefault="00A51723" w:rsidP="0097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A51723" w:rsidRPr="00310857" w:rsidRDefault="00A51723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Методический семинар</w:t>
            </w:r>
          </w:p>
        </w:tc>
        <w:tc>
          <w:tcPr>
            <w:tcW w:w="3437" w:type="dxa"/>
          </w:tcPr>
          <w:p w:rsidR="00A51723" w:rsidRPr="00A33B8C" w:rsidRDefault="00A51723" w:rsidP="00F128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1723">
              <w:rPr>
                <w:rFonts w:ascii="Times New Roman" w:hAnsi="Times New Roman" w:cs="Times New Roman"/>
                <w:sz w:val="24"/>
                <w:szCs w:val="24"/>
              </w:rPr>
              <w:t>«Современные подходы к реализации урока. Методики. Методы. Технологии»</w:t>
            </w:r>
          </w:p>
        </w:tc>
        <w:tc>
          <w:tcPr>
            <w:tcW w:w="2344" w:type="dxa"/>
          </w:tcPr>
          <w:p w:rsidR="00A51723" w:rsidRPr="00A33B8C" w:rsidRDefault="00A51723" w:rsidP="00F12884">
            <w:pPr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344" w:type="dxa"/>
          </w:tcPr>
          <w:p w:rsidR="00A51723" w:rsidRPr="00A33B8C" w:rsidRDefault="00A51723" w:rsidP="00F128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д. Мокшино</w:t>
            </w:r>
          </w:p>
        </w:tc>
        <w:tc>
          <w:tcPr>
            <w:tcW w:w="2376" w:type="dxa"/>
          </w:tcPr>
          <w:p w:rsidR="00A51723" w:rsidRPr="00310857" w:rsidRDefault="00A51723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О.В.</w:t>
            </w:r>
          </w:p>
        </w:tc>
      </w:tr>
      <w:tr w:rsidR="00973C72" w:rsidRPr="00310857" w:rsidTr="00C17801">
        <w:tc>
          <w:tcPr>
            <w:tcW w:w="846" w:type="dxa"/>
          </w:tcPr>
          <w:p w:rsidR="00973C72" w:rsidRPr="00310857" w:rsidRDefault="00310857" w:rsidP="0097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Мастер классы</w:t>
            </w:r>
          </w:p>
        </w:tc>
        <w:tc>
          <w:tcPr>
            <w:tcW w:w="3437" w:type="dxa"/>
          </w:tcPr>
          <w:p w:rsidR="00973C72" w:rsidRPr="00310857" w:rsidRDefault="00973C72" w:rsidP="00CA1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CA17DC">
              <w:rPr>
                <w:rFonts w:ascii="Times New Roman" w:hAnsi="Times New Roman" w:cs="Times New Roman"/>
                <w:sz w:val="24"/>
                <w:szCs w:val="24"/>
              </w:rPr>
              <w:t>ие мастерские Мастер-классы</w:t>
            </w:r>
          </w:p>
        </w:tc>
        <w:tc>
          <w:tcPr>
            <w:tcW w:w="2344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30.10. – 03.11.2017</w:t>
            </w:r>
          </w:p>
        </w:tc>
        <w:tc>
          <w:tcPr>
            <w:tcW w:w="2344" w:type="dxa"/>
          </w:tcPr>
          <w:p w:rsidR="00973C72" w:rsidRPr="00310857" w:rsidRDefault="00973C72" w:rsidP="00973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№ 9</w:t>
            </w:r>
          </w:p>
        </w:tc>
        <w:tc>
          <w:tcPr>
            <w:tcW w:w="2376" w:type="dxa"/>
          </w:tcPr>
          <w:p w:rsidR="00973C72" w:rsidRPr="00310857" w:rsidRDefault="00973C72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Набокова Т.Ю.</w:t>
            </w:r>
          </w:p>
        </w:tc>
      </w:tr>
      <w:tr w:rsidR="00A51723" w:rsidRPr="00310857" w:rsidTr="00C17801">
        <w:tc>
          <w:tcPr>
            <w:tcW w:w="846" w:type="dxa"/>
          </w:tcPr>
          <w:p w:rsidR="00A51723" w:rsidRPr="00310857" w:rsidRDefault="00A51723" w:rsidP="0097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A51723" w:rsidRPr="00310857" w:rsidRDefault="00A51723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Районная конференция</w:t>
            </w:r>
          </w:p>
        </w:tc>
        <w:tc>
          <w:tcPr>
            <w:tcW w:w="3437" w:type="dxa"/>
          </w:tcPr>
          <w:p w:rsidR="00A51723" w:rsidRPr="00A51723" w:rsidRDefault="00A51723" w:rsidP="00F1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723">
              <w:rPr>
                <w:rFonts w:ascii="Times New Roman" w:hAnsi="Times New Roman" w:cs="Times New Roman"/>
                <w:sz w:val="24"/>
                <w:szCs w:val="24"/>
              </w:rPr>
              <w:t>Районная конференция «Преподавание русского языка и литературы. Формы, методы, технологии…»</w:t>
            </w:r>
          </w:p>
          <w:p w:rsidR="00A51723" w:rsidRPr="00A33B8C" w:rsidRDefault="00A51723" w:rsidP="00F12884">
            <w:pPr>
              <w:rPr>
                <w:rFonts w:ascii="Times New Roman" w:hAnsi="Times New Roman"/>
                <w:sz w:val="28"/>
                <w:szCs w:val="28"/>
              </w:rPr>
            </w:pPr>
            <w:r w:rsidRPr="00A51723">
              <w:rPr>
                <w:rFonts w:ascii="Times New Roman" w:hAnsi="Times New Roman" w:cs="Times New Roman"/>
                <w:sz w:val="24"/>
                <w:szCs w:val="24"/>
              </w:rPr>
              <w:t>(Из опыта работы школ Конаковского района)</w:t>
            </w:r>
          </w:p>
        </w:tc>
        <w:tc>
          <w:tcPr>
            <w:tcW w:w="2344" w:type="dxa"/>
          </w:tcPr>
          <w:p w:rsidR="00A51723" w:rsidRPr="0049261B" w:rsidRDefault="00A51723" w:rsidP="00F128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20-25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344" w:type="dxa"/>
          </w:tcPr>
          <w:p w:rsidR="00A51723" w:rsidRPr="00310857" w:rsidRDefault="00A51723" w:rsidP="00973C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д. Мокшино</w:t>
            </w:r>
          </w:p>
          <w:p w:rsidR="00A51723" w:rsidRPr="00310857" w:rsidRDefault="00A51723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A51723" w:rsidRPr="00310857" w:rsidRDefault="00A51723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Гурьянова Л.Ю. Архипова О.В.</w:t>
            </w:r>
          </w:p>
          <w:p w:rsidR="00A51723" w:rsidRPr="00310857" w:rsidRDefault="00A51723" w:rsidP="00973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26" w:rsidRPr="00310857" w:rsidTr="00C17801">
        <w:tc>
          <w:tcPr>
            <w:tcW w:w="846" w:type="dxa"/>
          </w:tcPr>
          <w:p w:rsidR="00C92326" w:rsidRPr="00310857" w:rsidRDefault="00310857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:rsidR="00C92326" w:rsidRPr="00310857" w:rsidRDefault="00C92326" w:rsidP="00B40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молодого педагога </w:t>
            </w:r>
            <w:r w:rsidR="00B40B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круглый стол с участием наставников</w:t>
            </w:r>
          </w:p>
        </w:tc>
        <w:tc>
          <w:tcPr>
            <w:tcW w:w="3437" w:type="dxa"/>
          </w:tcPr>
          <w:p w:rsidR="00C92326" w:rsidRPr="00310857" w:rsidRDefault="00B40B92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« Современные педагогические технологии и их использование в образовательном процессе».</w:t>
            </w:r>
          </w:p>
        </w:tc>
        <w:tc>
          <w:tcPr>
            <w:tcW w:w="2344" w:type="dxa"/>
          </w:tcPr>
          <w:p w:rsidR="00C92326" w:rsidRPr="00310857" w:rsidRDefault="00C92326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44" w:type="dxa"/>
          </w:tcPr>
          <w:p w:rsidR="00C92326" w:rsidRPr="00310857" w:rsidRDefault="00C92326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92326" w:rsidRPr="00310857" w:rsidRDefault="00C92326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A17DC" w:rsidRPr="00310857" w:rsidRDefault="00CA17DC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C92326" w:rsidRPr="00310857" w:rsidRDefault="00C92326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:rsidR="00C17801" w:rsidRPr="00AC6894" w:rsidRDefault="00C17801" w:rsidP="00CA17D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C6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Районный  постоянно –действующий семинар    работников  дошкольных учреждений Конаковского района «Физкультурно -  оздоровительная 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детьми дошкольного возраста»</w:t>
            </w:r>
          </w:p>
        </w:tc>
        <w:tc>
          <w:tcPr>
            <w:tcW w:w="3437" w:type="dxa"/>
          </w:tcPr>
          <w:p w:rsidR="00C17801" w:rsidRPr="00310857" w:rsidRDefault="00C17801" w:rsidP="00CA1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Инновационные здоровьесберегающие технологии в образовательном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процессе дошкольного учреждения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МБДОУ детский сад №11 «Црр» г.Конаково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F1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Трофимова М.В., Тагай Л.В.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– практикум</w:t>
            </w:r>
          </w:p>
        </w:tc>
        <w:tc>
          <w:tcPr>
            <w:tcW w:w="3437" w:type="dxa"/>
          </w:tcPr>
          <w:p w:rsidR="00C17801" w:rsidRPr="00310857" w:rsidRDefault="00C17801" w:rsidP="00CA17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здоровьесберегающих образовательных 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в воспитании и обучении детей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44" w:type="dxa"/>
          </w:tcPr>
          <w:p w:rsidR="00C17801" w:rsidRPr="00310857" w:rsidRDefault="00C17801" w:rsidP="00CA1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МБДОУ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етский сад №11 «Црр» г.Конаково</w:t>
            </w:r>
          </w:p>
        </w:tc>
        <w:tc>
          <w:tcPr>
            <w:tcW w:w="2376" w:type="dxa"/>
          </w:tcPr>
          <w:p w:rsidR="00C17801" w:rsidRPr="00310857" w:rsidRDefault="00C17801" w:rsidP="00F1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Трофимова М.В., Тагай Л.В.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молодого педагога </w:t>
            </w: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Практикум</w:t>
            </w:r>
          </w:p>
        </w:tc>
        <w:tc>
          <w:tcPr>
            <w:tcW w:w="3437" w:type="dxa"/>
          </w:tcPr>
          <w:p w:rsidR="00C17801" w:rsidRPr="00B40B92" w:rsidRDefault="00C17801" w:rsidP="00B40B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« Анализ и самоанализ урока».</w:t>
            </w:r>
          </w:p>
          <w:p w:rsidR="00C17801" w:rsidRPr="00CA17DC" w:rsidRDefault="00C17801" w:rsidP="00CA17D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:rsidR="00C17801" w:rsidRPr="00CA17DC" w:rsidRDefault="00C17801" w:rsidP="00F364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Методическая консультационная площадка для педагогов</w:t>
            </w:r>
            <w:r w:rsidRPr="00CA1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исследовательских умений у учащихся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№ 9</w:t>
            </w:r>
          </w:p>
        </w:tc>
        <w:tc>
          <w:tcPr>
            <w:tcW w:w="2376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Набокова Т.Ю.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</w:tcPr>
          <w:p w:rsidR="00C17801" w:rsidRPr="00310857" w:rsidRDefault="00C17801" w:rsidP="00A5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Мастер-классы </w:t>
            </w:r>
          </w:p>
        </w:tc>
        <w:tc>
          <w:tcPr>
            <w:tcW w:w="3437" w:type="dxa"/>
          </w:tcPr>
          <w:p w:rsidR="00C17801" w:rsidRPr="00480D61" w:rsidRDefault="00C17801" w:rsidP="00F12884">
            <w:pPr>
              <w:rPr>
                <w:rFonts w:ascii="Times New Roman" w:hAnsi="Times New Roman"/>
                <w:sz w:val="28"/>
                <w:szCs w:val="28"/>
              </w:rPr>
            </w:pPr>
            <w:r w:rsidRPr="00A51723">
              <w:rPr>
                <w:rFonts w:ascii="Times New Roman" w:hAnsi="Times New Roman" w:cs="Times New Roman"/>
                <w:sz w:val="24"/>
                <w:szCs w:val="24"/>
              </w:rPr>
              <w:t>Муниципальный день открытых дверей «Приглашаем на урок»</w:t>
            </w:r>
          </w:p>
        </w:tc>
        <w:tc>
          <w:tcPr>
            <w:tcW w:w="2344" w:type="dxa"/>
          </w:tcPr>
          <w:p w:rsidR="00C17801" w:rsidRPr="00480D61" w:rsidRDefault="00C17801" w:rsidP="00F128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д. Мокшино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Гурьянова Л.Ю.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О.В.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Районный конкурс юных эрудитов для учащихся 10-11 классов</w:t>
            </w:r>
          </w:p>
        </w:tc>
        <w:tc>
          <w:tcPr>
            <w:tcW w:w="3437" w:type="dxa"/>
          </w:tcPr>
          <w:p w:rsidR="00C17801" w:rsidRPr="00B40B92" w:rsidRDefault="00C17801" w:rsidP="00B40B9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«Исторический момент»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44" w:type="dxa"/>
          </w:tcPr>
          <w:p w:rsidR="00C17801" w:rsidRPr="00310857" w:rsidRDefault="00C17801" w:rsidP="00F128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F128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0" w:type="dxa"/>
          </w:tcPr>
          <w:p w:rsidR="00C17801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 молодого педагога</w:t>
            </w:r>
          </w:p>
          <w:p w:rsidR="00C17801" w:rsidRDefault="00C17801" w:rsidP="00F36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801" w:rsidRPr="00F364C8" w:rsidRDefault="00C17801" w:rsidP="00F36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Семинар-тренинг</w:t>
            </w:r>
          </w:p>
        </w:tc>
        <w:tc>
          <w:tcPr>
            <w:tcW w:w="3437" w:type="dxa"/>
          </w:tcPr>
          <w:p w:rsidR="00C17801" w:rsidRPr="00B40B92" w:rsidRDefault="00C17801" w:rsidP="00B40B9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B92">
              <w:rPr>
                <w:rFonts w:ascii="Times New Roman" w:hAnsi="Times New Roman" w:cs="Times New Roman"/>
                <w:sz w:val="24"/>
                <w:szCs w:val="24"/>
              </w:rPr>
              <w:t>« Пути и средства развития познавательной активности обучающихся».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 молодого педагога</w:t>
            </w: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Семинар</w:t>
            </w:r>
          </w:p>
        </w:tc>
        <w:tc>
          <w:tcPr>
            <w:tcW w:w="3437" w:type="dxa"/>
          </w:tcPr>
          <w:p w:rsidR="00C17801" w:rsidRPr="00CA17DC" w:rsidRDefault="00C17801" w:rsidP="00C9232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64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 Духовно-нравственное воспитание обучающихся- одна из ключевых задач современного образования ».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17801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Курсы повышения квалификации</w:t>
            </w:r>
          </w:p>
        </w:tc>
        <w:tc>
          <w:tcPr>
            <w:tcW w:w="3437" w:type="dxa"/>
          </w:tcPr>
          <w:p w:rsidR="00C17801" w:rsidRPr="00F364C8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«Экспертная оценка профессиональной деятельности педагога»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44" w:type="dxa"/>
          </w:tcPr>
          <w:p w:rsidR="00C17801" w:rsidRPr="00310857" w:rsidRDefault="00C17801" w:rsidP="00F128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F128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0" w:type="dxa"/>
          </w:tcPr>
          <w:p w:rsidR="00C17801" w:rsidRPr="00310857" w:rsidRDefault="00C17801" w:rsidP="00AC689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 постоянно –действующий 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работников  дошкольных учреждений Конаковского </w:t>
            </w:r>
            <w:r w:rsidRPr="00CA17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района «Физкультурно -  оздоровительная 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детьми дошкольного возраста»</w:t>
            </w:r>
          </w:p>
        </w:tc>
        <w:tc>
          <w:tcPr>
            <w:tcW w:w="3437" w:type="dxa"/>
          </w:tcPr>
          <w:p w:rsidR="00C17801" w:rsidRPr="00C17801" w:rsidRDefault="00C17801" w:rsidP="00C1780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78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«Создание и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 нетрадиционного</w:t>
            </w:r>
            <w:r w:rsidRPr="00C178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оборудования  при  реализации физкультурно – оздоровительной  работы»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МБДОУ детский сад №11 «Црр» г.Конаково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F1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Трофимова М.В., Тагай Л.В.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Районная научно-практическая конференция детских исследовательских работ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Здоровое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околение основа будущего России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д. Мокшино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Гурьянова Л.Ю.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О.В.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0" w:type="dxa"/>
          </w:tcPr>
          <w:p w:rsidR="00C17801" w:rsidRPr="00310857" w:rsidRDefault="00C17801" w:rsidP="00F364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 молодого педагога декада педагогического мастерства</w:t>
            </w:r>
          </w:p>
        </w:tc>
        <w:tc>
          <w:tcPr>
            <w:tcW w:w="3437" w:type="dxa"/>
          </w:tcPr>
          <w:p w:rsidR="00C17801" w:rsidRPr="00F364C8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6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Творческий поиск молодого специалиста ».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CA17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Районная научно-практическая конференция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педагогических технологий как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качества образования</w:t>
            </w: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 xml:space="preserve"> (Из опыта работы педагогов школ Конаковского района)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2376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Гурьянова Л.Ю.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Проккоева Н.Н.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Детская научно – практическая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конференция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«Первые шаги в науке» в рамках работы научных обществ. Исследования на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и во внеурочной деятельности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д. Мокшино</w:t>
            </w:r>
          </w:p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О.В.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0" w:type="dxa"/>
          </w:tcPr>
          <w:p w:rsidR="00C17801" w:rsidRPr="00AC6894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Круглый стол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Работа ШНИО «Эрудит»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СОШ № 9</w:t>
            </w:r>
          </w:p>
        </w:tc>
        <w:tc>
          <w:tcPr>
            <w:tcW w:w="2376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Набокова Т.Ю.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Районная научно-практическая конференция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37" w:type="dxa"/>
          </w:tcPr>
          <w:p w:rsidR="00C17801" w:rsidRPr="00A33B8C" w:rsidRDefault="00C17801" w:rsidP="00F12884">
            <w:pPr>
              <w:rPr>
                <w:rFonts w:ascii="Times New Roman" w:hAnsi="Times New Roman"/>
                <w:sz w:val="28"/>
                <w:szCs w:val="28"/>
              </w:rPr>
            </w:pPr>
            <w:r w:rsidRPr="00C91ACC">
              <w:rPr>
                <w:rFonts w:ascii="Times New Roman" w:hAnsi="Times New Roman" w:cs="Times New Roman"/>
                <w:sz w:val="24"/>
                <w:szCs w:val="24"/>
              </w:rPr>
              <w:t>Районная научно-практическая конференция «Информационные технологии в современном уроке»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44" w:type="dxa"/>
          </w:tcPr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д. Мокшино</w:t>
            </w:r>
          </w:p>
        </w:tc>
        <w:tc>
          <w:tcPr>
            <w:tcW w:w="2376" w:type="dxa"/>
          </w:tcPr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Гурьянова Л.Ю. Архипова О.В.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8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межрегиональная дистанционная научно-практическая конференция</w:t>
            </w:r>
          </w:p>
        </w:tc>
        <w:tc>
          <w:tcPr>
            <w:tcW w:w="3437" w:type="dxa"/>
          </w:tcPr>
          <w:p w:rsidR="00C17801" w:rsidRPr="00C17801" w:rsidRDefault="00C17801" w:rsidP="00F72A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Pr="00C17801">
              <w:rPr>
                <w:rFonts w:ascii="Times New Roman" w:hAnsi="Times New Roman" w:cs="Times New Roman"/>
                <w:sz w:val="24"/>
                <w:szCs w:val="24"/>
              </w:rPr>
              <w:t>«Удаленное или дистанционное обучение: взгляд в прошлое и мечты о будущем».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60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Методический день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День науки и творчества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Степанова И.А.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260" w:type="dxa"/>
          </w:tcPr>
          <w:p w:rsidR="00C17801" w:rsidRPr="00310857" w:rsidRDefault="00C17801" w:rsidP="00F364C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 молодого педагога.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молодого педагога «Учитель будущего»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МБОУ гимназия № 5 г. Конаково</w:t>
            </w:r>
          </w:p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AC68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И.А.</w:t>
            </w:r>
          </w:p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60" w:type="dxa"/>
          </w:tcPr>
          <w:p w:rsidR="00C17801" w:rsidRPr="00AC6894" w:rsidRDefault="00C17801" w:rsidP="00C17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Районный ПДС </w:t>
            </w:r>
            <w:r w:rsidRPr="00AC6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работников  дошкольных учреждений Конаковского района «Физкультурно -  оздоровительная 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детьми дошкольного возраста»</w:t>
            </w:r>
          </w:p>
        </w:tc>
        <w:tc>
          <w:tcPr>
            <w:tcW w:w="3437" w:type="dxa"/>
          </w:tcPr>
          <w:p w:rsidR="00C17801" w:rsidRDefault="00C17801" w:rsidP="00C17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801">
              <w:rPr>
                <w:rFonts w:ascii="Times New Roman" w:hAnsi="Times New Roman" w:cs="Times New Roman"/>
                <w:sz w:val="24"/>
                <w:szCs w:val="24"/>
              </w:rPr>
              <w:t>«Использование здоровьесберегающих технологий в образовательном процессе дошкольного учреждения»,</w:t>
            </w:r>
          </w:p>
          <w:p w:rsidR="00C17801" w:rsidRPr="00C17801" w:rsidRDefault="00C17801" w:rsidP="00C178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469">
              <w:t>«Реализация проектной деятельности с применением  здоровьесберегающих  технологий»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МБДОУ детский сад №11 «Црр» г.Конаково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Трофимова М.В., Тагай Л.В.</w:t>
            </w:r>
          </w:p>
        </w:tc>
      </w:tr>
      <w:tr w:rsidR="00C17801" w:rsidRPr="00310857" w:rsidTr="00C17801">
        <w:tc>
          <w:tcPr>
            <w:tcW w:w="846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260" w:type="dxa"/>
          </w:tcPr>
          <w:p w:rsidR="00C17801" w:rsidRPr="00C17801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 всероссийского комплексного социально-образовательного проекта Hyundai</w:t>
            </w:r>
          </w:p>
        </w:tc>
        <w:tc>
          <w:tcPr>
            <w:tcW w:w="3437" w:type="dxa"/>
          </w:tcPr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17801">
              <w:rPr>
                <w:rFonts w:ascii="Times New Roman" w:hAnsi="Times New Roman" w:cs="Times New Roman"/>
                <w:sz w:val="24"/>
                <w:szCs w:val="24"/>
              </w:rPr>
              <w:t xml:space="preserve">  «Безопасная дорога» по формированию культуры безопасного поведения на дорогах (образовательная деятельность с детьми, просмотр видеороликов, развлечения, целевые экскурсии; родительские собрания, семинары, вебинары….)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44" w:type="dxa"/>
          </w:tcPr>
          <w:p w:rsidR="00C17801" w:rsidRPr="00310857" w:rsidRDefault="00C17801" w:rsidP="00C92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857">
              <w:rPr>
                <w:rFonts w:ascii="Times New Roman" w:hAnsi="Times New Roman" w:cs="Times New Roman"/>
                <w:sz w:val="24"/>
                <w:szCs w:val="24"/>
              </w:rPr>
              <w:t>МБДОУ детский сад №11 «Црр» г.Конаково</w:t>
            </w:r>
          </w:p>
          <w:p w:rsidR="00C17801" w:rsidRPr="00310857" w:rsidRDefault="00C17801" w:rsidP="00C92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C17801" w:rsidRPr="00310857" w:rsidRDefault="00C17801" w:rsidP="00F1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Трофимова М.В., Тагай Л.В.</w:t>
            </w:r>
          </w:p>
        </w:tc>
      </w:tr>
    </w:tbl>
    <w:p w:rsidR="00D50889" w:rsidRDefault="00D50889"/>
    <w:sectPr w:rsidR="00D50889" w:rsidSect="00F466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31D" w:rsidRDefault="00B7331D" w:rsidP="00A4230C">
      <w:pPr>
        <w:spacing w:after="0" w:line="240" w:lineRule="auto"/>
      </w:pPr>
      <w:r>
        <w:separator/>
      </w:r>
    </w:p>
  </w:endnote>
  <w:endnote w:type="continuationSeparator" w:id="1">
    <w:p w:rsidR="00B7331D" w:rsidRDefault="00B7331D" w:rsidP="00A42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31D" w:rsidRDefault="00B7331D" w:rsidP="00A4230C">
      <w:pPr>
        <w:spacing w:after="0" w:line="240" w:lineRule="auto"/>
      </w:pPr>
      <w:r>
        <w:separator/>
      </w:r>
    </w:p>
  </w:footnote>
  <w:footnote w:type="continuationSeparator" w:id="1">
    <w:p w:rsidR="00B7331D" w:rsidRDefault="00B7331D" w:rsidP="00A42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6598"/>
    <w:multiLevelType w:val="hybridMultilevel"/>
    <w:tmpl w:val="69788D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243CEC"/>
    <w:multiLevelType w:val="hybridMultilevel"/>
    <w:tmpl w:val="17D6DF52"/>
    <w:lvl w:ilvl="0" w:tplc="0419000F">
      <w:start w:val="1"/>
      <w:numFmt w:val="decimal"/>
      <w:lvlText w:val="%1."/>
      <w:lvlJc w:val="left"/>
      <w:pPr>
        <w:ind w:left="315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abstractNum w:abstractNumId="2">
    <w:nsid w:val="1DD247A9"/>
    <w:multiLevelType w:val="hybridMultilevel"/>
    <w:tmpl w:val="EE561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406B"/>
    <w:multiLevelType w:val="hybridMultilevel"/>
    <w:tmpl w:val="C7802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35BF0"/>
    <w:multiLevelType w:val="hybridMultilevel"/>
    <w:tmpl w:val="A04CE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876B51"/>
    <w:multiLevelType w:val="hybridMultilevel"/>
    <w:tmpl w:val="72BE3E1C"/>
    <w:lvl w:ilvl="0" w:tplc="33ACA7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0103A8"/>
    <w:multiLevelType w:val="hybridMultilevel"/>
    <w:tmpl w:val="DBD4094A"/>
    <w:lvl w:ilvl="0" w:tplc="A4DAD9C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3405CC"/>
    <w:multiLevelType w:val="multilevel"/>
    <w:tmpl w:val="059E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30C"/>
    <w:rsid w:val="00010C33"/>
    <w:rsid w:val="00021BD9"/>
    <w:rsid w:val="000D0FEE"/>
    <w:rsid w:val="001259AD"/>
    <w:rsid w:val="001B4CE4"/>
    <w:rsid w:val="001F348D"/>
    <w:rsid w:val="00246106"/>
    <w:rsid w:val="002920DD"/>
    <w:rsid w:val="002B6899"/>
    <w:rsid w:val="00310857"/>
    <w:rsid w:val="00357399"/>
    <w:rsid w:val="00375663"/>
    <w:rsid w:val="00376024"/>
    <w:rsid w:val="003803BE"/>
    <w:rsid w:val="00381807"/>
    <w:rsid w:val="003B344E"/>
    <w:rsid w:val="00543901"/>
    <w:rsid w:val="005935EA"/>
    <w:rsid w:val="0059771D"/>
    <w:rsid w:val="00640372"/>
    <w:rsid w:val="006F4F2B"/>
    <w:rsid w:val="00741237"/>
    <w:rsid w:val="007C41FC"/>
    <w:rsid w:val="007D7740"/>
    <w:rsid w:val="00952F37"/>
    <w:rsid w:val="00973C72"/>
    <w:rsid w:val="00A31E14"/>
    <w:rsid w:val="00A4230C"/>
    <w:rsid w:val="00A51723"/>
    <w:rsid w:val="00A56BFF"/>
    <w:rsid w:val="00A807F8"/>
    <w:rsid w:val="00AC6894"/>
    <w:rsid w:val="00B40B92"/>
    <w:rsid w:val="00B6535A"/>
    <w:rsid w:val="00B7331D"/>
    <w:rsid w:val="00B944E9"/>
    <w:rsid w:val="00C17801"/>
    <w:rsid w:val="00C91ACC"/>
    <w:rsid w:val="00C92326"/>
    <w:rsid w:val="00CA17DC"/>
    <w:rsid w:val="00D50889"/>
    <w:rsid w:val="00D56BFD"/>
    <w:rsid w:val="00DC5498"/>
    <w:rsid w:val="00E100EC"/>
    <w:rsid w:val="00E822E6"/>
    <w:rsid w:val="00E93EC0"/>
    <w:rsid w:val="00EA593E"/>
    <w:rsid w:val="00EC6C31"/>
    <w:rsid w:val="00EF5804"/>
    <w:rsid w:val="00F364C8"/>
    <w:rsid w:val="00F46622"/>
    <w:rsid w:val="00F72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30C"/>
    <w:pPr>
      <w:spacing w:after="0" w:line="240" w:lineRule="auto"/>
    </w:pPr>
  </w:style>
  <w:style w:type="paragraph" w:styleId="a4">
    <w:name w:val="Title"/>
    <w:basedOn w:val="a"/>
    <w:link w:val="a5"/>
    <w:qFormat/>
    <w:rsid w:val="00A423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A4230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39"/>
    <w:rsid w:val="00A42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42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230C"/>
  </w:style>
  <w:style w:type="paragraph" w:styleId="a9">
    <w:name w:val="footer"/>
    <w:basedOn w:val="a"/>
    <w:link w:val="aa"/>
    <w:uiPriority w:val="99"/>
    <w:unhideWhenUsed/>
    <w:rsid w:val="00A42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30C"/>
  </w:style>
  <w:style w:type="paragraph" w:styleId="ab">
    <w:name w:val="List Paragraph"/>
    <w:basedOn w:val="a"/>
    <w:uiPriority w:val="34"/>
    <w:qFormat/>
    <w:rsid w:val="00A4230C"/>
    <w:pPr>
      <w:ind w:left="720"/>
      <w:contextualSpacing/>
    </w:pPr>
  </w:style>
  <w:style w:type="paragraph" w:styleId="ac">
    <w:name w:val="Normal (Web)"/>
    <w:basedOn w:val="a"/>
    <w:unhideWhenUsed/>
    <w:rsid w:val="000D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semiHidden/>
    <w:rsid w:val="00EC6C3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EC6C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EC6C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title3">
    <w:name w:val="msotitle3"/>
    <w:rsid w:val="00A807F8"/>
    <w:pPr>
      <w:spacing w:after="0" w:line="271" w:lineRule="auto"/>
      <w:jc w:val="right"/>
    </w:pPr>
    <w:rPr>
      <w:rFonts w:ascii="Arial Narrow" w:eastAsia="Times New Roman" w:hAnsi="Arial Narrow" w:cs="Times New Roman"/>
      <w:b/>
      <w:bCs/>
      <w:color w:val="006699"/>
      <w:kern w:val="28"/>
      <w:sz w:val="44"/>
      <w:szCs w:val="44"/>
      <w:lang w:eastAsia="ru-RU"/>
    </w:rPr>
  </w:style>
  <w:style w:type="character" w:customStyle="1" w:styleId="apple-converted-space">
    <w:name w:val="apple-converted-space"/>
    <w:basedOn w:val="a0"/>
    <w:rsid w:val="00A807F8"/>
  </w:style>
  <w:style w:type="character" w:styleId="af">
    <w:name w:val="Strong"/>
    <w:qFormat/>
    <w:rsid w:val="001B4CE4"/>
    <w:rPr>
      <w:b/>
      <w:bCs/>
    </w:rPr>
  </w:style>
  <w:style w:type="character" w:styleId="af0">
    <w:name w:val="Hyperlink"/>
    <w:basedOn w:val="a0"/>
    <w:uiPriority w:val="99"/>
    <w:rsid w:val="00376024"/>
    <w:rPr>
      <w:color w:val="1A3D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Веселовская</dc:creator>
  <cp:lastModifiedBy>uo</cp:lastModifiedBy>
  <cp:revision>2</cp:revision>
  <dcterms:created xsi:type="dcterms:W3CDTF">2021-07-13T14:27:00Z</dcterms:created>
  <dcterms:modified xsi:type="dcterms:W3CDTF">2021-07-13T14:27:00Z</dcterms:modified>
</cp:coreProperties>
</file>